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84" w:rsidRPr="000F1618" w:rsidRDefault="00FB49D1" w:rsidP="00B565F8">
      <w:pPr>
        <w:jc w:val="center"/>
        <w:rPr>
          <w:b/>
          <w:sz w:val="72"/>
          <w:szCs w:val="72"/>
        </w:rPr>
      </w:pPr>
      <w:commentRangeStart w:id="0"/>
      <w:r>
        <w:rPr>
          <w:b/>
          <w:sz w:val="72"/>
          <w:szCs w:val="72"/>
        </w:rPr>
        <w:t>Under Construction</w:t>
      </w:r>
    </w:p>
    <w:commentRangeEnd w:id="0"/>
    <w:p w:rsidR="00380184" w:rsidRDefault="00A621F2" w:rsidP="00380184">
      <w:pPr>
        <w:ind w:left="0"/>
        <w:jc w:val="center"/>
      </w:pPr>
      <w:r>
        <w:rPr>
          <w:rStyle w:val="CommentReference"/>
        </w:rPr>
        <w:commentReference w:id="0"/>
      </w:r>
    </w:p>
    <w:p w:rsidR="00217C77" w:rsidRDefault="00455229" w:rsidP="00217C77">
      <w:pPr>
        <w:tabs>
          <w:tab w:val="left" w:pos="720"/>
        </w:tabs>
        <w:ind w:left="0"/>
        <w:rPr>
          <w:i/>
          <w:sz w:val="20"/>
        </w:rPr>
      </w:pPr>
      <w:r>
        <w:rPr>
          <w:i/>
          <w:sz w:val="20"/>
        </w:rPr>
        <w:tab/>
      </w:r>
      <w:commentRangeStart w:id="1"/>
      <w:r w:rsidR="00380184">
        <w:rPr>
          <w:i/>
          <w:sz w:val="20"/>
        </w:rPr>
        <w:t>Volume III Issue IV</w:t>
      </w:r>
      <w:r w:rsidR="00A621F2">
        <w:rPr>
          <w:i/>
          <w:sz w:val="20"/>
        </w:rPr>
        <w:t xml:space="preserve"> </w:t>
      </w:r>
      <w:r>
        <w:rPr>
          <w:i/>
          <w:sz w:val="20"/>
        </w:rPr>
        <w:tab/>
      </w:r>
      <w:r w:rsidR="000F1618">
        <w:rPr>
          <w:i/>
          <w:sz w:val="20"/>
        </w:rPr>
        <w:t>Bethesda Builder</w:t>
      </w:r>
      <w:r w:rsidR="00D01905">
        <w:rPr>
          <w:i/>
          <w:sz w:val="20"/>
        </w:rPr>
        <w:t>s</w:t>
      </w:r>
      <w:r>
        <w:rPr>
          <w:i/>
          <w:sz w:val="20"/>
        </w:rPr>
        <w:tab/>
      </w:r>
      <w:r w:rsidR="008212E8">
        <w:rPr>
          <w:i/>
          <w:sz w:val="20"/>
        </w:rPr>
        <w:t>January 22, 20XX</w:t>
      </w:r>
      <w:commentRangeEnd w:id="1"/>
      <w:r>
        <w:rPr>
          <w:rStyle w:val="CommentReference"/>
        </w:rPr>
        <w:commentReference w:id="1"/>
      </w:r>
    </w:p>
    <w:p w:rsidR="006E3B2C" w:rsidRDefault="006E3B2C" w:rsidP="00217C77">
      <w:pPr>
        <w:tabs>
          <w:tab w:val="left" w:pos="720"/>
        </w:tabs>
        <w:ind w:left="0"/>
        <w:rPr>
          <w:i/>
          <w:sz w:val="20"/>
        </w:rPr>
      </w:pPr>
    </w:p>
    <w:p w:rsidR="006E3B2C" w:rsidRPr="00A0576F" w:rsidRDefault="006E3B2C" w:rsidP="006E3B2C">
      <w:pPr>
        <w:ind w:left="0"/>
        <w:jc w:val="both"/>
        <w:rPr>
          <w:rFonts w:ascii="Verdana" w:hAnsi="Verdana"/>
          <w:b/>
          <w:i/>
          <w:sz w:val="28"/>
          <w:szCs w:val="28"/>
        </w:rPr>
      </w:pPr>
      <w:commentRangeStart w:id="3"/>
      <w:r w:rsidRPr="00A0576F">
        <w:rPr>
          <w:rFonts w:ascii="Verdana" w:hAnsi="Verdana"/>
          <w:b/>
          <w:i/>
          <w:sz w:val="28"/>
          <w:szCs w:val="28"/>
        </w:rPr>
        <w:t>Conservation Plan</w:t>
      </w:r>
      <w:commentRangeEnd w:id="3"/>
      <w:r w:rsidR="00455229">
        <w:rPr>
          <w:rStyle w:val="CommentReference"/>
        </w:rPr>
        <w:commentReference w:id="3"/>
      </w:r>
    </w:p>
    <w:p w:rsidR="006E3B2C" w:rsidRDefault="006E3B2C" w:rsidP="006E3B2C">
      <w:pPr>
        <w:ind w:left="0"/>
        <w:jc w:val="both"/>
      </w:pPr>
      <w:r>
        <w:t xml:space="preserve">Bethesda Builders submitted a conservation plan for local wildlife to city council on Friday, May 7. If approved, the plan would create a 1,200-acre wildlife refuge on the southern end of the city.  </w:t>
      </w:r>
    </w:p>
    <w:p w:rsidR="006E3B2C" w:rsidRDefault="006E3B2C" w:rsidP="006E3B2C">
      <w:pPr>
        <w:ind w:left="0"/>
        <w:jc w:val="both"/>
      </w:pPr>
    </w:p>
    <w:p w:rsidR="006E3B2C" w:rsidRDefault="006E3B2C" w:rsidP="006E3B2C">
      <w:pPr>
        <w:ind w:left="0"/>
        <w:jc w:val="both"/>
      </w:pPr>
      <w:r>
        <w:t>“Creating a safe habitat for local wildlife benefits everyone,” says Jay Monty, CEO of Bethesda Builders. “The community can continue to grow and thrive while allowing the native wildlife to continue to flourish as well.”</w:t>
      </w:r>
    </w:p>
    <w:p w:rsidR="006E3B2C" w:rsidRDefault="006E3B2C" w:rsidP="006E3B2C">
      <w:pPr>
        <w:ind w:left="0"/>
        <w:jc w:val="both"/>
      </w:pPr>
    </w:p>
    <w:p w:rsidR="006E3B2C" w:rsidRDefault="006E3B2C" w:rsidP="006E3B2C">
      <w:pPr>
        <w:ind w:left="0"/>
        <w:jc w:val="both"/>
      </w:pPr>
      <w:r>
        <w:t>Council is set to review the proposal next week. After an approval, construction of the refuge could begin as early as August.</w:t>
      </w:r>
    </w:p>
    <w:p w:rsidR="006E3B2C" w:rsidRDefault="006E3B2C" w:rsidP="006E3B2C">
      <w:pPr>
        <w:ind w:left="0"/>
        <w:jc w:val="both"/>
      </w:pPr>
    </w:p>
    <w:p w:rsidR="006E3B2C" w:rsidRDefault="006E3B2C" w:rsidP="006E3B2C">
      <w:pPr>
        <w:ind w:left="0"/>
        <w:jc w:val="both"/>
      </w:pPr>
      <w:r>
        <w:t xml:space="preserve">Wildlife conservation started a local debate two years ago when the development giant R.J. Keiffer proposed building a townhouse development and strip mall in </w:t>
      </w:r>
      <w:smartTag w:uri="urn:schemas-microsoft-com:office:smarttags" w:element="place">
        <w:r>
          <w:t>Southern Bethesda</w:t>
        </w:r>
      </w:smartTag>
      <w:r>
        <w:t xml:space="preserve">. Community protest was rampant and continued until city council decided that the developer lacked sufficient plans for dealing with </w:t>
      </w:r>
      <w:commentRangeStart w:id="4"/>
      <w:r>
        <w:t>wastewater</w:t>
      </w:r>
      <w:commentRangeEnd w:id="4"/>
      <w:r w:rsidR="00455229">
        <w:rPr>
          <w:rStyle w:val="CommentReference"/>
        </w:rPr>
        <w:commentReference w:id="4"/>
      </w:r>
      <w:r>
        <w:t>.</w:t>
      </w:r>
    </w:p>
    <w:p w:rsidR="00455229" w:rsidRDefault="00455229" w:rsidP="006E3B2C">
      <w:pPr>
        <w:ind w:left="0"/>
        <w:jc w:val="both"/>
      </w:pPr>
    </w:p>
    <w:p w:rsidR="00224C5D" w:rsidRPr="00A0576F" w:rsidRDefault="00224C5D" w:rsidP="00224C5D">
      <w:pPr>
        <w:ind w:left="0"/>
        <w:rPr>
          <w:rFonts w:ascii="Verdana" w:hAnsi="Verdana"/>
          <w:b/>
          <w:i/>
          <w:sz w:val="28"/>
          <w:szCs w:val="28"/>
        </w:rPr>
      </w:pPr>
      <w:commentRangeStart w:id="5"/>
      <w:r w:rsidRPr="00A0576F">
        <w:rPr>
          <w:rFonts w:ascii="Verdana" w:hAnsi="Verdana"/>
          <w:b/>
          <w:i/>
          <w:sz w:val="28"/>
          <w:szCs w:val="28"/>
        </w:rPr>
        <w:t>Safety Award</w:t>
      </w:r>
    </w:p>
    <w:p w:rsidR="00224C5D" w:rsidRDefault="00224C5D" w:rsidP="00224C5D">
      <w:pPr>
        <w:ind w:left="0"/>
      </w:pPr>
      <w:r>
        <w:t>The 24 operators that make up the Region 1 Heavy Equipment team were awarded the President’s Badge of Safety on Tuesday, acknowledging five injury-free years.</w:t>
      </w:r>
    </w:p>
    <w:p w:rsidR="00224C5D" w:rsidRDefault="00224C5D" w:rsidP="00224C5D">
      <w:pPr>
        <w:ind w:left="0"/>
      </w:pPr>
    </w:p>
    <w:p w:rsidR="00224C5D" w:rsidRDefault="00224C5D" w:rsidP="00224C5D">
      <w:pPr>
        <w:ind w:left="0"/>
      </w:pPr>
      <w:r>
        <w:t>“The potential for an accidents is always out there. But the operators are aware of that and use common sense and technology to reduce the hazards before an accident happens,” states Anita Haines, Region 1 supervisor.</w:t>
      </w:r>
    </w:p>
    <w:p w:rsidR="00224C5D" w:rsidRDefault="00224C5D" w:rsidP="00224C5D">
      <w:pPr>
        <w:ind w:left="0"/>
      </w:pPr>
      <w:r>
        <w:t xml:space="preserve">  </w:t>
      </w:r>
    </w:p>
    <w:p w:rsidR="00224C5D" w:rsidRDefault="00224C5D" w:rsidP="00224C5D">
      <w:pPr>
        <w:ind w:left="0"/>
      </w:pPr>
      <w:r>
        <w:t xml:space="preserve">Mike Connors, Manager of Heavy Equipment, presented the award after commending the team on their dedication to safety. </w:t>
      </w:r>
    </w:p>
    <w:p w:rsidR="00224C5D" w:rsidRDefault="00224C5D" w:rsidP="00224C5D">
      <w:pPr>
        <w:ind w:left="0"/>
      </w:pPr>
    </w:p>
    <w:p w:rsidR="00A621F2" w:rsidRDefault="00224C5D" w:rsidP="00224C5D">
      <w:pPr>
        <w:ind w:left="0"/>
      </w:pPr>
      <w:r>
        <w:t>In addition to the award ceremony, a luncheon was held for the team and their families at Mulberry Park.</w:t>
      </w:r>
    </w:p>
    <w:p w:rsidR="00224C5D" w:rsidRPr="00E12993" w:rsidRDefault="00224C5D" w:rsidP="00224C5D">
      <w:pPr>
        <w:ind w:left="0"/>
        <w:rPr>
          <w:b/>
        </w:rPr>
      </w:pPr>
      <w:commentRangeStart w:id="6"/>
      <w:r>
        <w:t xml:space="preserve"> </w:t>
      </w:r>
      <w:r w:rsidRPr="00A0576F">
        <w:rPr>
          <w:rFonts w:ascii="Verdana" w:hAnsi="Verdana"/>
          <w:b/>
          <w:i/>
          <w:sz w:val="28"/>
          <w:szCs w:val="28"/>
        </w:rPr>
        <w:t>Company Picnic</w:t>
      </w:r>
      <w:commentRangeEnd w:id="6"/>
      <w:r w:rsidR="00455229">
        <w:rPr>
          <w:rStyle w:val="CommentReference"/>
        </w:rPr>
        <w:commentReference w:id="6"/>
      </w:r>
    </w:p>
    <w:p w:rsidR="00224C5D" w:rsidRDefault="00224C5D" w:rsidP="00224C5D">
      <w:pPr>
        <w:ind w:left="0"/>
      </w:pPr>
      <w:r>
        <w:t xml:space="preserve">Tickets are now available for the company picnic scheduled for July 15.  This year, all </w:t>
      </w:r>
      <w:smartTag w:uri="urn:schemas-microsoft-com:office:smarttags" w:element="City">
        <w:smartTag w:uri="urn:schemas-microsoft-com:office:smarttags" w:element="place">
          <w:r>
            <w:t>Bethesda</w:t>
          </w:r>
        </w:smartTag>
      </w:smartTag>
      <w:r>
        <w:t xml:space="preserve"> employees and their families are invited to </w:t>
      </w:r>
      <w:smartTag w:uri="urn:schemas-microsoft-com:office:smarttags" w:element="place">
        <w:smartTag w:uri="urn:schemas-microsoft-com:office:smarttags" w:element="PlaceName">
          <w:r>
            <w:t>Adventure</w:t>
          </w:r>
        </w:smartTag>
        <w:r>
          <w:t xml:space="preserve"> </w:t>
        </w:r>
        <w:smartTag w:uri="urn:schemas-microsoft-com:office:smarttags" w:element="PlaceType">
          <w:r>
            <w:t>Island</w:t>
          </w:r>
        </w:smartTag>
      </w:smartTag>
      <w:r>
        <w:t xml:space="preserve"> amusement park for a full day of rides and free food.</w:t>
      </w:r>
    </w:p>
    <w:p w:rsidR="00224C5D" w:rsidRDefault="00224C5D" w:rsidP="00224C5D">
      <w:pPr>
        <w:ind w:left="0"/>
      </w:pPr>
    </w:p>
    <w:p w:rsidR="00224C5D" w:rsidRDefault="00224C5D" w:rsidP="00A621F2">
      <w:pPr>
        <w:ind w:left="0"/>
      </w:pPr>
      <w:r>
        <w:t>Please contact the Human Resource office at ext.133 to reserve your tickets or for more information.  Tickets will be offered until July 11.</w:t>
      </w:r>
      <w:commentRangeEnd w:id="5"/>
      <w:r w:rsidR="00455229">
        <w:rPr>
          <w:rStyle w:val="CommentReference"/>
        </w:rPr>
        <w:commentReference w:id="5"/>
      </w:r>
    </w:p>
    <w:p w:rsidR="006E3B2C" w:rsidRDefault="006E3B2C" w:rsidP="00217C77">
      <w:pPr>
        <w:tabs>
          <w:tab w:val="left" w:pos="720"/>
        </w:tabs>
        <w:ind w:left="0"/>
        <w:rPr>
          <w:i/>
          <w:sz w:val="20"/>
        </w:rPr>
      </w:pPr>
    </w:p>
    <w:p w:rsidR="00455229" w:rsidRDefault="00455229" w:rsidP="00217C77">
      <w:pPr>
        <w:tabs>
          <w:tab w:val="left" w:pos="720"/>
        </w:tabs>
        <w:ind w:left="0"/>
        <w:rPr>
          <w:i/>
          <w:sz w:val="20"/>
        </w:rPr>
      </w:pPr>
    </w:p>
    <w:p w:rsidR="00455229" w:rsidRDefault="00455229" w:rsidP="00217C77">
      <w:pPr>
        <w:tabs>
          <w:tab w:val="left" w:pos="720"/>
        </w:tabs>
        <w:ind w:left="0"/>
        <w:rPr>
          <w:i/>
          <w:sz w:val="20"/>
        </w:rPr>
      </w:pPr>
      <w:r>
        <w:rPr>
          <w:rStyle w:val="CommentReference"/>
        </w:rPr>
        <w:commentReference w:id="7"/>
      </w:r>
    </w:p>
    <w:p w:rsidR="00973AD0" w:rsidRDefault="00973AD0" w:rsidP="00217C77">
      <w:pPr>
        <w:tabs>
          <w:tab w:val="left" w:pos="720"/>
        </w:tabs>
        <w:ind w:left="0"/>
        <w:rPr>
          <w:i/>
          <w:sz w:val="20"/>
        </w:rPr>
      </w:pPr>
    </w:p>
    <w:p w:rsidR="00973AD0" w:rsidRPr="006C45D6" w:rsidRDefault="00973AD0" w:rsidP="00217C77">
      <w:pPr>
        <w:tabs>
          <w:tab w:val="left" w:pos="720"/>
        </w:tabs>
        <w:ind w:left="0"/>
        <w:rPr>
          <w:i/>
          <w:sz w:val="20"/>
        </w:rPr>
      </w:pPr>
      <w:r>
        <w:rPr>
          <w:noProof/>
        </w:rPr>
        <w:lastRenderedPageBreak/>
        <w:drawing>
          <wp:inline distT="0" distB="0" distL="0" distR="0" wp14:anchorId="6F92B5B9" wp14:editId="5F1D4AB0">
            <wp:extent cx="276606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051" t="24200" r="26410" b="20672"/>
                    <a:stretch/>
                  </pic:blipFill>
                  <pic:spPr bwMode="auto">
                    <a:xfrm>
                      <a:off x="0" y="0"/>
                      <a:ext cx="2766060" cy="2621280"/>
                    </a:xfrm>
                    <a:prstGeom prst="rect">
                      <a:avLst/>
                    </a:prstGeom>
                    <a:ln>
                      <a:noFill/>
                    </a:ln>
                    <a:extLst>
                      <a:ext uri="{53640926-AAD7-44D8-BBD7-CCE9431645EC}">
                        <a14:shadowObscured xmlns:a14="http://schemas.microsoft.com/office/drawing/2010/main"/>
                      </a:ext>
                    </a:extLst>
                  </pic:spPr>
                </pic:pic>
              </a:graphicData>
            </a:graphic>
          </wp:inline>
        </w:drawing>
      </w:r>
    </w:p>
    <w:sectPr w:rsidR="00973AD0" w:rsidRPr="006C45D6" w:rsidSect="00A621F2">
      <w:type w:val="continuous"/>
      <w:pgSz w:w="12240" w:h="15840" w:code="1"/>
      <w:pgMar w:top="864" w:right="576" w:bottom="864" w:left="576" w:header="720" w:footer="720" w:gutter="0"/>
      <w:cols w:sep="1"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tup" w:date="2013-09-30T07:27:00Z" w:initials="s">
    <w:p w:rsidR="00A621F2" w:rsidRDefault="00A621F2">
      <w:pPr>
        <w:pStyle w:val="CommentText"/>
      </w:pPr>
      <w:r>
        <w:rPr>
          <w:rStyle w:val="CommentReference"/>
        </w:rPr>
        <w:annotationRef/>
      </w:r>
      <w:r>
        <w:t>Under this title, click Page Layout, Page Background Group, Page Border. In the bottom left corner of the Borders and Shading Dialogue Box, click Horizontal line and insert any line you like</w:t>
      </w:r>
    </w:p>
  </w:comment>
  <w:comment w:id="1" w:author="setup" w:date="2014-09-22T10:33:00Z" w:initials="s">
    <w:p w:rsidR="00455229" w:rsidRDefault="00455229">
      <w:pPr>
        <w:pStyle w:val="CommentText"/>
      </w:pPr>
      <w:r>
        <w:rPr>
          <w:rStyle w:val="CommentReference"/>
        </w:rPr>
        <w:annotationRef/>
      </w:r>
      <w:r>
        <w:t xml:space="preserve">Make 3 tabs for the three parts of this  line, </w:t>
      </w:r>
      <w:r w:rsidR="00AE1C8B">
        <w:t>A</w:t>
      </w:r>
      <w:r>
        <w:t xml:space="preserve">) left tab at 0.5 </w:t>
      </w:r>
      <w:r w:rsidR="00AE1C8B">
        <w:t>B</w:t>
      </w:r>
      <w:r>
        <w:t xml:space="preserve">) center tab at 4.0 </w:t>
      </w:r>
      <w:r w:rsidR="00AE1C8B">
        <w:t>C</w:t>
      </w:r>
      <w:bookmarkStart w:id="2" w:name="_GoBack"/>
      <w:bookmarkEnd w:id="2"/>
      <w:r>
        <w:t>) right tab at 7.0</w:t>
      </w:r>
    </w:p>
  </w:comment>
  <w:comment w:id="3" w:author="setup" w:date="2013-09-30T07:42:00Z" w:initials="s">
    <w:p w:rsidR="00455229" w:rsidRDefault="00455229">
      <w:pPr>
        <w:pStyle w:val="CommentText"/>
      </w:pPr>
      <w:r>
        <w:rPr>
          <w:rStyle w:val="CommentReference"/>
        </w:rPr>
        <w:annotationRef/>
      </w:r>
      <w:r>
        <w:t>Add a picture of any wildlife to this article and change the size and alignment</w:t>
      </w:r>
    </w:p>
  </w:comment>
  <w:comment w:id="4" w:author="setup" w:date="2014-09-22T10:32:00Z" w:initials="s">
    <w:p w:rsidR="00455229" w:rsidRDefault="00455229">
      <w:pPr>
        <w:pStyle w:val="CommentText"/>
      </w:pPr>
      <w:r>
        <w:rPr>
          <w:rStyle w:val="CommentReference"/>
        </w:rPr>
        <w:annotationRef/>
      </w:r>
      <w:r>
        <w:t xml:space="preserve">Insert </w:t>
      </w:r>
      <w:r w:rsidR="00534AB4">
        <w:t xml:space="preserve">Horizontal line </w:t>
      </w:r>
      <w:r>
        <w:t>under this article</w:t>
      </w:r>
    </w:p>
  </w:comment>
  <w:comment w:id="6" w:author="setup" w:date="2013-09-30T07:45:00Z" w:initials="s">
    <w:p w:rsidR="00455229" w:rsidRDefault="00455229">
      <w:pPr>
        <w:pStyle w:val="CommentText"/>
      </w:pPr>
      <w:r>
        <w:rPr>
          <w:rStyle w:val="CommentReference"/>
        </w:rPr>
        <w:annotationRef/>
      </w:r>
      <w:r>
        <w:t>Add a picture related to “picnic” to this article, resize and align to square</w:t>
      </w:r>
    </w:p>
  </w:comment>
  <w:comment w:id="5" w:author="setup" w:date="2013-09-30T07:44:00Z" w:initials="s">
    <w:p w:rsidR="00455229" w:rsidRDefault="00455229">
      <w:pPr>
        <w:pStyle w:val="CommentText"/>
      </w:pPr>
      <w:r>
        <w:rPr>
          <w:rStyle w:val="CommentReference"/>
        </w:rPr>
        <w:annotationRef/>
      </w:r>
      <w:r>
        <w:t>Format these two articles into 2 columns with a line between. Make sure each article starts at the top of the column (column breaks)</w:t>
      </w:r>
    </w:p>
  </w:comment>
  <w:comment w:id="7" w:author="setup" w:date="2013-09-30T07:46:00Z" w:initials="s">
    <w:p w:rsidR="00455229" w:rsidRDefault="00455229">
      <w:pPr>
        <w:pStyle w:val="CommentText"/>
      </w:pPr>
      <w:r>
        <w:rPr>
          <w:rStyle w:val="CommentReference"/>
        </w:rPr>
        <w:annotationRef/>
      </w:r>
      <w:r>
        <w:t>Click on the Review tab. In the Comments group, click next and then delete each of the directions/comments along with the sample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C5" w:rsidRDefault="00887FC5">
      <w:r>
        <w:separator/>
      </w:r>
    </w:p>
  </w:endnote>
  <w:endnote w:type="continuationSeparator" w:id="0">
    <w:p w:rsidR="00887FC5" w:rsidRDefault="0088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C5" w:rsidRDefault="00887FC5">
      <w:r>
        <w:separator/>
      </w:r>
    </w:p>
  </w:footnote>
  <w:footnote w:type="continuationSeparator" w:id="0">
    <w:p w:rsidR="00887FC5" w:rsidRDefault="0088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70"/>
    <w:rsid w:val="0001618A"/>
    <w:rsid w:val="00036BC3"/>
    <w:rsid w:val="000C1770"/>
    <w:rsid w:val="000F1618"/>
    <w:rsid w:val="00131A5C"/>
    <w:rsid w:val="0013459C"/>
    <w:rsid w:val="00152721"/>
    <w:rsid w:val="0016478C"/>
    <w:rsid w:val="001B02E1"/>
    <w:rsid w:val="001B038E"/>
    <w:rsid w:val="001E1B56"/>
    <w:rsid w:val="001F4711"/>
    <w:rsid w:val="00217C77"/>
    <w:rsid w:val="00224C5D"/>
    <w:rsid w:val="002B3446"/>
    <w:rsid w:val="002D3A92"/>
    <w:rsid w:val="003031ED"/>
    <w:rsid w:val="00332E8A"/>
    <w:rsid w:val="003405D0"/>
    <w:rsid w:val="003427EA"/>
    <w:rsid w:val="00350B70"/>
    <w:rsid w:val="00351581"/>
    <w:rsid w:val="00380184"/>
    <w:rsid w:val="003C4764"/>
    <w:rsid w:val="00437A7E"/>
    <w:rsid w:val="00455229"/>
    <w:rsid w:val="0045660A"/>
    <w:rsid w:val="00512F0F"/>
    <w:rsid w:val="005203D2"/>
    <w:rsid w:val="00534AB4"/>
    <w:rsid w:val="00536A97"/>
    <w:rsid w:val="00571C09"/>
    <w:rsid w:val="005A4A3D"/>
    <w:rsid w:val="005D48B5"/>
    <w:rsid w:val="005E7C86"/>
    <w:rsid w:val="005F1BD9"/>
    <w:rsid w:val="006065DF"/>
    <w:rsid w:val="006C45D6"/>
    <w:rsid w:val="006E3B2C"/>
    <w:rsid w:val="006E78A7"/>
    <w:rsid w:val="00701DD0"/>
    <w:rsid w:val="00720CCF"/>
    <w:rsid w:val="0072182B"/>
    <w:rsid w:val="007873B0"/>
    <w:rsid w:val="007A6D25"/>
    <w:rsid w:val="007B6346"/>
    <w:rsid w:val="00800821"/>
    <w:rsid w:val="008212E8"/>
    <w:rsid w:val="00887FC5"/>
    <w:rsid w:val="0089085F"/>
    <w:rsid w:val="008E3F4F"/>
    <w:rsid w:val="0090619B"/>
    <w:rsid w:val="00907448"/>
    <w:rsid w:val="009137D9"/>
    <w:rsid w:val="00927E3B"/>
    <w:rsid w:val="009624C0"/>
    <w:rsid w:val="00973AD0"/>
    <w:rsid w:val="009B10BD"/>
    <w:rsid w:val="009C3DEA"/>
    <w:rsid w:val="009F19C6"/>
    <w:rsid w:val="00A0576F"/>
    <w:rsid w:val="00A621F2"/>
    <w:rsid w:val="00AB7A1F"/>
    <w:rsid w:val="00AE1C8B"/>
    <w:rsid w:val="00B565F8"/>
    <w:rsid w:val="00C3354A"/>
    <w:rsid w:val="00C92128"/>
    <w:rsid w:val="00CB5370"/>
    <w:rsid w:val="00D01905"/>
    <w:rsid w:val="00D66487"/>
    <w:rsid w:val="00DA5947"/>
    <w:rsid w:val="00DB7C77"/>
    <w:rsid w:val="00DE6E95"/>
    <w:rsid w:val="00E31647"/>
    <w:rsid w:val="00E407E8"/>
    <w:rsid w:val="00E43901"/>
    <w:rsid w:val="00E979A1"/>
    <w:rsid w:val="00F02813"/>
    <w:rsid w:val="00F05529"/>
    <w:rsid w:val="00F13A43"/>
    <w:rsid w:val="00F303D5"/>
    <w:rsid w:val="00F46791"/>
    <w:rsid w:val="00F65840"/>
    <w:rsid w:val="00FB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184"/>
    <w:pPr>
      <w:ind w:left="835"/>
    </w:pPr>
    <w:rPr>
      <w:spacing w:val="-5"/>
      <w:sz w:val="24"/>
    </w:rPr>
  </w:style>
  <w:style w:type="paragraph" w:styleId="Heading3">
    <w:name w:val="heading 3"/>
    <w:basedOn w:val="Normal"/>
    <w:next w:val="Normal"/>
    <w:qFormat/>
    <w:rsid w:val="0038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82B"/>
    <w:pPr>
      <w:tabs>
        <w:tab w:val="center" w:pos="4320"/>
        <w:tab w:val="right" w:pos="8640"/>
      </w:tabs>
    </w:pPr>
  </w:style>
  <w:style w:type="paragraph" w:styleId="Footer">
    <w:name w:val="footer"/>
    <w:basedOn w:val="Normal"/>
    <w:rsid w:val="0072182B"/>
    <w:pPr>
      <w:tabs>
        <w:tab w:val="center" w:pos="4320"/>
        <w:tab w:val="right" w:pos="8640"/>
      </w:tabs>
    </w:pPr>
  </w:style>
  <w:style w:type="paragraph" w:styleId="BalloonText">
    <w:name w:val="Balloon Text"/>
    <w:basedOn w:val="Normal"/>
    <w:link w:val="BalloonTextChar"/>
    <w:rsid w:val="0013459C"/>
    <w:rPr>
      <w:rFonts w:ascii="Tahoma" w:hAnsi="Tahoma" w:cs="Tahoma"/>
      <w:sz w:val="16"/>
      <w:szCs w:val="16"/>
    </w:rPr>
  </w:style>
  <w:style w:type="character" w:customStyle="1" w:styleId="BalloonTextChar">
    <w:name w:val="Balloon Text Char"/>
    <w:basedOn w:val="DefaultParagraphFont"/>
    <w:link w:val="BalloonText"/>
    <w:rsid w:val="0013459C"/>
    <w:rPr>
      <w:rFonts w:ascii="Tahoma" w:hAnsi="Tahoma" w:cs="Tahoma"/>
      <w:spacing w:val="-5"/>
      <w:sz w:val="16"/>
      <w:szCs w:val="16"/>
    </w:rPr>
  </w:style>
  <w:style w:type="character" w:styleId="CommentReference">
    <w:name w:val="annotation reference"/>
    <w:basedOn w:val="DefaultParagraphFont"/>
    <w:rsid w:val="00A621F2"/>
    <w:rPr>
      <w:sz w:val="16"/>
      <w:szCs w:val="16"/>
    </w:rPr>
  </w:style>
  <w:style w:type="paragraph" w:styleId="CommentText">
    <w:name w:val="annotation text"/>
    <w:basedOn w:val="Normal"/>
    <w:link w:val="CommentTextChar"/>
    <w:rsid w:val="00A621F2"/>
    <w:rPr>
      <w:sz w:val="20"/>
    </w:rPr>
  </w:style>
  <w:style w:type="character" w:customStyle="1" w:styleId="CommentTextChar">
    <w:name w:val="Comment Text Char"/>
    <w:basedOn w:val="DefaultParagraphFont"/>
    <w:link w:val="CommentText"/>
    <w:rsid w:val="00A621F2"/>
    <w:rPr>
      <w:spacing w:val="-5"/>
    </w:rPr>
  </w:style>
  <w:style w:type="paragraph" w:styleId="CommentSubject">
    <w:name w:val="annotation subject"/>
    <w:basedOn w:val="CommentText"/>
    <w:next w:val="CommentText"/>
    <w:link w:val="CommentSubjectChar"/>
    <w:rsid w:val="00A621F2"/>
    <w:rPr>
      <w:b/>
      <w:bCs/>
    </w:rPr>
  </w:style>
  <w:style w:type="character" w:customStyle="1" w:styleId="CommentSubjectChar">
    <w:name w:val="Comment Subject Char"/>
    <w:basedOn w:val="CommentTextChar"/>
    <w:link w:val="CommentSubject"/>
    <w:rsid w:val="00A621F2"/>
    <w:rPr>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184"/>
    <w:pPr>
      <w:ind w:left="835"/>
    </w:pPr>
    <w:rPr>
      <w:spacing w:val="-5"/>
      <w:sz w:val="24"/>
    </w:rPr>
  </w:style>
  <w:style w:type="paragraph" w:styleId="Heading3">
    <w:name w:val="heading 3"/>
    <w:basedOn w:val="Normal"/>
    <w:next w:val="Normal"/>
    <w:qFormat/>
    <w:rsid w:val="0038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82B"/>
    <w:pPr>
      <w:tabs>
        <w:tab w:val="center" w:pos="4320"/>
        <w:tab w:val="right" w:pos="8640"/>
      </w:tabs>
    </w:pPr>
  </w:style>
  <w:style w:type="paragraph" w:styleId="Footer">
    <w:name w:val="footer"/>
    <w:basedOn w:val="Normal"/>
    <w:rsid w:val="0072182B"/>
    <w:pPr>
      <w:tabs>
        <w:tab w:val="center" w:pos="4320"/>
        <w:tab w:val="right" w:pos="8640"/>
      </w:tabs>
    </w:pPr>
  </w:style>
  <w:style w:type="paragraph" w:styleId="BalloonText">
    <w:name w:val="Balloon Text"/>
    <w:basedOn w:val="Normal"/>
    <w:link w:val="BalloonTextChar"/>
    <w:rsid w:val="0013459C"/>
    <w:rPr>
      <w:rFonts w:ascii="Tahoma" w:hAnsi="Tahoma" w:cs="Tahoma"/>
      <w:sz w:val="16"/>
      <w:szCs w:val="16"/>
    </w:rPr>
  </w:style>
  <w:style w:type="character" w:customStyle="1" w:styleId="BalloonTextChar">
    <w:name w:val="Balloon Text Char"/>
    <w:basedOn w:val="DefaultParagraphFont"/>
    <w:link w:val="BalloonText"/>
    <w:rsid w:val="0013459C"/>
    <w:rPr>
      <w:rFonts w:ascii="Tahoma" w:hAnsi="Tahoma" w:cs="Tahoma"/>
      <w:spacing w:val="-5"/>
      <w:sz w:val="16"/>
      <w:szCs w:val="16"/>
    </w:rPr>
  </w:style>
  <w:style w:type="character" w:styleId="CommentReference">
    <w:name w:val="annotation reference"/>
    <w:basedOn w:val="DefaultParagraphFont"/>
    <w:rsid w:val="00A621F2"/>
    <w:rPr>
      <w:sz w:val="16"/>
      <w:szCs w:val="16"/>
    </w:rPr>
  </w:style>
  <w:style w:type="paragraph" w:styleId="CommentText">
    <w:name w:val="annotation text"/>
    <w:basedOn w:val="Normal"/>
    <w:link w:val="CommentTextChar"/>
    <w:rsid w:val="00A621F2"/>
    <w:rPr>
      <w:sz w:val="20"/>
    </w:rPr>
  </w:style>
  <w:style w:type="character" w:customStyle="1" w:styleId="CommentTextChar">
    <w:name w:val="Comment Text Char"/>
    <w:basedOn w:val="DefaultParagraphFont"/>
    <w:link w:val="CommentText"/>
    <w:rsid w:val="00A621F2"/>
    <w:rPr>
      <w:spacing w:val="-5"/>
    </w:rPr>
  </w:style>
  <w:style w:type="paragraph" w:styleId="CommentSubject">
    <w:name w:val="annotation subject"/>
    <w:basedOn w:val="CommentText"/>
    <w:next w:val="CommentText"/>
    <w:link w:val="CommentSubjectChar"/>
    <w:rsid w:val="00A621F2"/>
    <w:rPr>
      <w:b/>
      <w:bCs/>
    </w:rPr>
  </w:style>
  <w:style w:type="character" w:customStyle="1" w:styleId="CommentSubjectChar">
    <w:name w:val="Comment Subject Char"/>
    <w:basedOn w:val="CommentTextChar"/>
    <w:link w:val="CommentSubject"/>
    <w:rsid w:val="00A621F2"/>
    <w:rPr>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3115">
      <w:bodyDiv w:val="1"/>
      <w:marLeft w:val="0"/>
      <w:marRight w:val="0"/>
      <w:marTop w:val="0"/>
      <w:marBottom w:val="0"/>
      <w:divBdr>
        <w:top w:val="none" w:sz="0" w:space="0" w:color="auto"/>
        <w:left w:val="none" w:sz="0" w:space="0" w:color="auto"/>
        <w:bottom w:val="none" w:sz="0" w:space="0" w:color="auto"/>
        <w:right w:val="none" w:sz="0" w:space="0" w:color="auto"/>
      </w:divBdr>
      <w:divsChild>
        <w:div w:id="1099834860">
          <w:marLeft w:val="835"/>
          <w:marRight w:val="0"/>
          <w:marTop w:val="0"/>
          <w:marBottom w:val="0"/>
          <w:divBdr>
            <w:top w:val="none" w:sz="0" w:space="0" w:color="auto"/>
            <w:left w:val="none" w:sz="0" w:space="0" w:color="auto"/>
            <w:bottom w:val="none" w:sz="0" w:space="0" w:color="auto"/>
            <w:right w:val="none" w:sz="0" w:space="0" w:color="auto"/>
          </w:divBdr>
        </w:div>
        <w:div w:id="2133284738">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E497-8A96-4520-9AC4-21226E5D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AES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Richard Weaver</cp:lastModifiedBy>
  <cp:revision>5</cp:revision>
  <cp:lastPrinted>2003-04-03T17:57:00Z</cp:lastPrinted>
  <dcterms:created xsi:type="dcterms:W3CDTF">2013-09-30T14:47:00Z</dcterms:created>
  <dcterms:modified xsi:type="dcterms:W3CDTF">2014-09-22T17:33:00Z</dcterms:modified>
</cp:coreProperties>
</file>